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1784728" w:rsidP="4F64C046" w:rsidRDefault="4F64C046" w14:paraId="3A198463" w14:textId="66CE2A38">
      <w:pPr>
        <w:spacing w:beforeAutospacing="1" w:afterAutospacing="1"/>
        <w:jc w:val="center"/>
        <w:rPr>
          <w:rFonts w:ascii="Lucida Handwriting" w:hAnsi="Lucida Handwriting" w:eastAsia="Lucida Handwriting" w:cs="Lucida Handwriting"/>
          <w:color w:val="17365D"/>
          <w:sz w:val="40"/>
          <w:szCs w:val="40"/>
        </w:rPr>
      </w:pPr>
      <w:r w:rsidRPr="4F64C046">
        <w:rPr>
          <w:rStyle w:val="normaltextrun"/>
          <w:rFonts w:ascii="Lucida Handwriting" w:hAnsi="Lucida Handwriting" w:eastAsia="Lucida Handwriting" w:cs="Lucida Handwriting"/>
          <w:color w:val="17365D"/>
          <w:sz w:val="40"/>
          <w:szCs w:val="40"/>
          <w:lang w:val="en-US"/>
        </w:rPr>
        <w:t>Horne Parish Council</w:t>
      </w:r>
      <w:r w:rsidRPr="4F64C046">
        <w:rPr>
          <w:rStyle w:val="eop"/>
          <w:rFonts w:ascii="Lucida Handwriting" w:hAnsi="Lucida Handwriting" w:eastAsia="Lucida Handwriting" w:cs="Lucida Handwriting"/>
          <w:color w:val="17365D"/>
          <w:sz w:val="40"/>
          <w:szCs w:val="40"/>
        </w:rPr>
        <w:t> </w:t>
      </w:r>
    </w:p>
    <w:p w:rsidR="71784728" w:rsidP="4F64C046" w:rsidRDefault="00E95874" w14:paraId="721BB1E8" w14:textId="6B1D9C49">
      <w:pPr>
        <w:spacing w:beforeAutospacing="1" w:afterAutospacing="1"/>
        <w:jc w:val="center"/>
        <w:rPr>
          <w:rFonts w:ascii="Arial" w:hAnsi="Arial" w:eastAsia="Arial" w:cs="Arial"/>
          <w:color w:val="000000" w:themeColor="text1"/>
          <w:sz w:val="20"/>
          <w:szCs w:val="20"/>
        </w:rPr>
      </w:pPr>
      <w:hyperlink>
        <w:r w:rsidRPr="4F64C046" w:rsidR="4F64C046">
          <w:rPr>
            <w:rStyle w:val="Hyperlink"/>
            <w:rFonts w:ascii="Arial" w:hAnsi="Arial" w:eastAsia="Arial" w:cs="Arial"/>
            <w:b/>
            <w:bCs/>
            <w:sz w:val="20"/>
            <w:szCs w:val="20"/>
            <w:lang w:val="en-US"/>
          </w:rPr>
          <w:t>www.horne-pc.org.uk</w:t>
        </w:r>
      </w:hyperlink>
      <w:r w:rsidRPr="4F64C046" w:rsidR="4F64C046">
        <w:rPr>
          <w:rStyle w:val="eop"/>
          <w:rFonts w:ascii="Arial" w:hAnsi="Arial" w:eastAsia="Arial" w:cs="Arial"/>
          <w:color w:val="000000" w:themeColor="text1"/>
          <w:sz w:val="20"/>
          <w:szCs w:val="20"/>
        </w:rPr>
        <w:t> </w:t>
      </w:r>
    </w:p>
    <w:p w:rsidR="71784728" w:rsidP="0349E94C" w:rsidRDefault="4F64C046" w14:paraId="51D99ECA" w14:textId="4E358C60">
      <w:pPr>
        <w:spacing w:beforeAutospacing="on" w:afterAutospacing="on"/>
        <w:jc w:val="center"/>
        <w:rPr>
          <w:rFonts w:ascii="Calibri Light" w:hAnsi="Calibri Light" w:eastAsia="Calibri Light" w:cs="Calibri Light"/>
          <w:color w:val="000000" w:themeColor="text1"/>
          <w:sz w:val="16"/>
          <w:szCs w:val="16"/>
        </w:rPr>
      </w:pPr>
      <w:r w:rsidRPr="0349E94C" w:rsidR="0349E94C">
        <w:rPr>
          <w:rStyle w:val="normaltextrun"/>
          <w:rFonts w:ascii="Calibri Light" w:hAnsi="Calibri Light" w:eastAsia="Calibri Light" w:cs="Calibri Light"/>
          <w:color w:val="000000" w:themeColor="text1" w:themeTint="FF" w:themeShade="FF"/>
          <w:lang w:val="en-US"/>
        </w:rPr>
        <w:t xml:space="preserve">Clerk: Angela Baker </w:t>
      </w:r>
      <w:r w:rsidRPr="0349E94C" w:rsidR="0349E94C">
        <w:rPr>
          <w:rStyle w:val="eop"/>
          <w:rFonts w:ascii="Calibri Light" w:hAnsi="Calibri Light" w:eastAsia="Calibri Light" w:cs="Calibri Light"/>
          <w:color w:val="000000" w:themeColor="text1" w:themeTint="FF" w:themeShade="FF"/>
          <w:sz w:val="16"/>
          <w:szCs w:val="16"/>
        </w:rPr>
        <w:t> </w:t>
      </w:r>
    </w:p>
    <w:p w:rsidR="71784728" w:rsidP="1AD56A84" w:rsidRDefault="1AD56A84" w14:paraId="7AF1280C" w14:textId="5F817F6E">
      <w:pPr>
        <w:spacing w:beforeAutospacing="1" w:afterAutospacing="1"/>
        <w:jc w:val="center"/>
        <w:rPr>
          <w:rFonts w:ascii="Calibri Light" w:hAnsi="Calibri Light" w:eastAsia="Calibri Light" w:cs="Calibri Light"/>
          <w:color w:val="000000" w:themeColor="text1"/>
          <w:sz w:val="16"/>
          <w:szCs w:val="16"/>
        </w:rPr>
      </w:pPr>
      <w:r w:rsidRPr="1AD56A84">
        <w:rPr>
          <w:rStyle w:val="normaltextrun"/>
          <w:rFonts w:ascii="Calibri Light" w:hAnsi="Calibri Light" w:eastAsia="Calibri Light" w:cs="Calibri Light"/>
          <w:color w:val="000000" w:themeColor="text1"/>
          <w:lang w:val="en-US"/>
        </w:rPr>
        <w:t>Tel:  07823338661 Email: </w:t>
      </w:r>
      <w:hyperlink r:id="rId7">
        <w:r w:rsidRPr="1AD56A84">
          <w:rPr>
            <w:rStyle w:val="Hyperlink"/>
            <w:rFonts w:ascii="Calibri Light" w:hAnsi="Calibri Light" w:eastAsia="Calibri Light" w:cs="Calibri Light"/>
            <w:lang w:val="en-US"/>
          </w:rPr>
          <w:t>horneparishcouncil@hotmail.co.uk</w:t>
        </w:r>
      </w:hyperlink>
      <w:r w:rsidRPr="1AD56A84">
        <w:rPr>
          <w:rStyle w:val="eop"/>
          <w:rFonts w:ascii="Calibri Light" w:hAnsi="Calibri Light" w:eastAsia="Calibri Light" w:cs="Calibri Light"/>
          <w:color w:val="000000" w:themeColor="text1"/>
          <w:sz w:val="16"/>
          <w:szCs w:val="16"/>
        </w:rPr>
        <w:t> </w:t>
      </w:r>
    </w:p>
    <w:p w:rsidR="548ABFE3" w:rsidP="74864167" w:rsidRDefault="548ABFE3" w14:paraId="33B082B3" w14:textId="12570FBE">
      <w:pPr>
        <w:jc w:val="center"/>
        <w:rPr>
          <w:rFonts w:ascii="Carlito" w:hAnsi="Carlito" w:eastAsia="Carlito" w:cs="Carlito"/>
          <w:b w:val="1"/>
          <w:bCs w:val="1"/>
          <w:sz w:val="20"/>
          <w:szCs w:val="20"/>
        </w:rPr>
      </w:pPr>
      <w:r w:rsidRPr="74864167" w:rsidR="74864167">
        <w:rPr>
          <w:rFonts w:ascii="Carlito" w:hAnsi="Carlito"/>
          <w:b w:val="1"/>
          <w:bCs w:val="1"/>
          <w:sz w:val="20"/>
          <w:szCs w:val="20"/>
        </w:rPr>
        <w:t xml:space="preserve">Members are summoned to the </w:t>
      </w:r>
    </w:p>
    <w:p w:rsidR="009C18F9" w:rsidP="4F64C046" w:rsidRDefault="2985B720" w14:paraId="6AD0C920" w14:textId="3A12640E">
      <w:pPr>
        <w:jc w:val="center"/>
        <w:rPr>
          <w:rFonts w:ascii="Carlito" w:hAnsi="Carlito" w:eastAsia="Carlito" w:cs="Carlito"/>
          <w:b/>
          <w:bCs/>
          <w:sz w:val="20"/>
          <w:szCs w:val="20"/>
        </w:rPr>
      </w:pPr>
      <w:r w:rsidRPr="2985B720">
        <w:rPr>
          <w:rFonts w:ascii="Carlito" w:hAnsi="Carlito"/>
          <w:b/>
          <w:bCs/>
          <w:sz w:val="20"/>
          <w:szCs w:val="20"/>
        </w:rPr>
        <w:t xml:space="preserve">Meeting of Horne Parish Council </w:t>
      </w:r>
    </w:p>
    <w:p w:rsidR="009C18F9" w:rsidP="05F9CEF8" w:rsidRDefault="7505B077" w14:paraId="66C0C7E9" w14:textId="20BCAADB">
      <w:pPr>
        <w:jc w:val="center"/>
        <w:rPr>
          <w:rFonts w:ascii="Carlito" w:hAnsi="Carlito" w:eastAsia="Carlito" w:cs="Carlito"/>
          <w:b w:val="1"/>
          <w:bCs w:val="1"/>
          <w:sz w:val="20"/>
          <w:szCs w:val="20"/>
          <w:lang w:val="en-US"/>
        </w:rPr>
      </w:pPr>
      <w:r w:rsidRPr="0E50AC61" w:rsidR="0E50AC61">
        <w:rPr>
          <w:rFonts w:ascii="Carlito" w:hAnsi="Carlito"/>
          <w:b w:val="1"/>
          <w:bCs w:val="1"/>
          <w:sz w:val="20"/>
          <w:szCs w:val="20"/>
          <w:lang w:val="en-US"/>
        </w:rPr>
        <w:t xml:space="preserve">to be held on Monday 22nd January 2024 at 7.30pm </w:t>
      </w:r>
    </w:p>
    <w:p w:rsidR="009C18F9" w:rsidP="0349E94C" w:rsidRDefault="009C18F9" w14:paraId="71CDFF5D" w14:textId="7A9B85F3">
      <w:pPr>
        <w:jc w:val="center"/>
        <w:rPr>
          <w:rFonts w:ascii="Carlito" w:hAnsi="Carlito"/>
          <w:b w:val="1"/>
          <w:bCs w:val="1"/>
          <w:sz w:val="20"/>
          <w:szCs w:val="20"/>
        </w:rPr>
      </w:pPr>
      <w:r w:rsidRPr="0349E94C" w:rsidR="0349E94C">
        <w:rPr>
          <w:rFonts w:ascii="Carlito" w:hAnsi="Carlito"/>
          <w:b w:val="1"/>
          <w:bCs w:val="1"/>
          <w:sz w:val="20"/>
          <w:szCs w:val="20"/>
        </w:rPr>
        <w:t>Newchapel Cricket Pavilion</w:t>
      </w:r>
    </w:p>
    <w:p w:rsidR="009C18F9" w:rsidP="43B7ED49" w:rsidRDefault="4411A687" w14:paraId="33C7DF68" w14:textId="0C300E72">
      <w:pPr>
        <w:jc w:val="center"/>
        <w:rPr>
          <w:rFonts w:ascii="Carlito" w:hAnsi="Carlito" w:eastAsia="Carlito" w:cs="Carlito"/>
          <w:b w:val="1"/>
          <w:bCs w:val="1"/>
          <w:sz w:val="20"/>
          <w:szCs w:val="20"/>
        </w:rPr>
      </w:pPr>
      <w:r w:rsidRPr="43B7ED49" w:rsidR="43B7ED49">
        <w:rPr>
          <w:rFonts w:ascii="Carlito" w:hAnsi="Carlito"/>
          <w:b w:val="1"/>
          <w:bCs w:val="1"/>
          <w:sz w:val="20"/>
          <w:szCs w:val="20"/>
        </w:rPr>
        <w:t>A G E N D A</w:t>
      </w:r>
    </w:p>
    <w:p w:rsidR="009C18F9" w:rsidP="05F9CEF8" w:rsidRDefault="2985B720" w14:paraId="15D26609" w14:textId="2C0F57D0">
      <w:pPr>
        <w:numPr>
          <w:ilvl w:val="0"/>
          <w:numId w:val="2"/>
        </w:numPr>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TO RECEIVE APOLOGIES FOR ABSENCE</w:t>
      </w:r>
    </w:p>
    <w:p w:rsidR="3577E08A" w:rsidP="05F9CEF8" w:rsidRDefault="3577E08A" w14:paraId="2EBA9559" w14:textId="4F62C63B">
      <w:pPr>
        <w:rPr>
          <w:rFonts w:ascii="Calibri Light" w:hAnsi="Calibri Light" w:eastAsia="Calibri Light" w:cs="Calibri Light" w:asciiTheme="majorAscii" w:hAnsiTheme="majorAscii" w:eastAsiaTheme="majorAscii" w:cstheme="majorAscii"/>
          <w:color w:val="000000" w:themeColor="text1"/>
          <w:sz w:val="20"/>
          <w:szCs w:val="20"/>
        </w:rPr>
      </w:pPr>
    </w:p>
    <w:p w:rsidR="009C18F9" w:rsidP="05F9CEF8" w:rsidRDefault="009C18F9" w14:paraId="6FCE0EA3" w14:textId="1564F899">
      <w:pPr>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2. DECLARATIONS OF INTERESTS OR PREDETERMINATION</w:t>
      </w:r>
    </w:p>
    <w:p w:rsidR="3577E08A" w:rsidP="05F9CEF8" w:rsidRDefault="3577E08A" w14:paraId="0D4EECAD" w14:textId="2A520F5B">
      <w:pPr>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The disclosure must include the nature of the interest.</w:t>
      </w:r>
      <w:r w:rsidRPr="05F9CEF8" w:rsidR="05F9CEF8">
        <w:rPr>
          <w:rFonts w:ascii="Calibri Light" w:hAnsi="Calibri Light" w:eastAsia="Calibri Light" w:cs="Calibri Light" w:asciiTheme="majorAscii" w:hAnsiTheme="majorAscii" w:eastAsiaTheme="majorAscii" w:cstheme="majorAscii"/>
          <w:sz w:val="20"/>
          <w:szCs w:val="20"/>
        </w:rPr>
        <w:t xml:space="preserve"> If an interest becomes </w:t>
      </w:r>
      <w:r w:rsidRPr="05F9CEF8" w:rsidR="05F9CEF8">
        <w:rPr>
          <w:rFonts w:ascii="Calibri Light" w:hAnsi="Calibri Light" w:eastAsia="Calibri Light" w:cs="Calibri Light" w:asciiTheme="majorAscii" w:hAnsiTheme="majorAscii" w:eastAsiaTheme="majorAscii" w:cstheme="majorAscii"/>
          <w:sz w:val="20"/>
          <w:szCs w:val="20"/>
        </w:rPr>
        <w:t>apparent</w:t>
      </w:r>
      <w:r w:rsidRPr="05F9CEF8" w:rsidR="05F9CEF8">
        <w:rPr>
          <w:rFonts w:ascii="Calibri Light" w:hAnsi="Calibri Light" w:eastAsia="Calibri Light" w:cs="Calibri Light" w:asciiTheme="majorAscii" w:hAnsiTheme="majorAscii" w:eastAsiaTheme="majorAscii" w:cstheme="majorAscii"/>
          <w:sz w:val="20"/>
          <w:szCs w:val="20"/>
        </w:rPr>
        <w:t xml:space="preserve"> to a member during a meeting that has not been </w:t>
      </w:r>
      <w:r w:rsidRPr="05F9CEF8" w:rsidR="05F9CEF8">
        <w:rPr>
          <w:rFonts w:ascii="Calibri Light" w:hAnsi="Calibri Light" w:eastAsia="Calibri Light" w:cs="Calibri Light" w:asciiTheme="majorAscii" w:hAnsiTheme="majorAscii" w:eastAsiaTheme="majorAscii" w:cstheme="majorAscii"/>
          <w:sz w:val="20"/>
          <w:szCs w:val="20"/>
        </w:rPr>
        <w:t>disclosed</w:t>
      </w:r>
      <w:r w:rsidRPr="05F9CEF8" w:rsidR="05F9CEF8">
        <w:rPr>
          <w:rFonts w:ascii="Calibri Light" w:hAnsi="Calibri Light" w:eastAsia="Calibri Light" w:cs="Calibri Light" w:asciiTheme="majorAscii" w:hAnsiTheme="majorAscii" w:eastAsiaTheme="majorAscii" w:cstheme="majorAscii"/>
          <w:sz w:val="20"/>
          <w:szCs w:val="20"/>
        </w:rPr>
        <w:t xml:space="preserve"> under this item, the member must </w:t>
      </w:r>
      <w:r w:rsidRPr="05F9CEF8" w:rsidR="05F9CEF8">
        <w:rPr>
          <w:rFonts w:ascii="Calibri Light" w:hAnsi="Calibri Light" w:eastAsia="Calibri Light" w:cs="Calibri Light" w:asciiTheme="majorAscii" w:hAnsiTheme="majorAscii" w:eastAsiaTheme="majorAscii" w:cstheme="majorAscii"/>
          <w:sz w:val="20"/>
          <w:szCs w:val="20"/>
        </w:rPr>
        <w:t>immediately</w:t>
      </w:r>
      <w:r w:rsidRPr="05F9CEF8" w:rsidR="05F9CEF8">
        <w:rPr>
          <w:rFonts w:ascii="Calibri Light" w:hAnsi="Calibri Light" w:eastAsia="Calibri Light" w:cs="Calibri Light" w:asciiTheme="majorAscii" w:hAnsiTheme="majorAscii" w:eastAsiaTheme="majorAscii" w:cstheme="majorAscii"/>
          <w:sz w:val="20"/>
          <w:szCs w:val="20"/>
        </w:rPr>
        <w:t xml:space="preserve"> </w:t>
      </w:r>
      <w:r w:rsidRPr="05F9CEF8" w:rsidR="05F9CEF8">
        <w:rPr>
          <w:rFonts w:ascii="Calibri Light" w:hAnsi="Calibri Light" w:eastAsia="Calibri Light" w:cs="Calibri Light" w:asciiTheme="majorAscii" w:hAnsiTheme="majorAscii" w:eastAsiaTheme="majorAscii" w:cstheme="majorAscii"/>
          <w:sz w:val="20"/>
          <w:szCs w:val="20"/>
        </w:rPr>
        <w:t>disclose</w:t>
      </w:r>
      <w:r w:rsidRPr="05F9CEF8" w:rsidR="05F9CEF8">
        <w:rPr>
          <w:rFonts w:ascii="Calibri Light" w:hAnsi="Calibri Light" w:eastAsia="Calibri Light" w:cs="Calibri Light" w:asciiTheme="majorAscii" w:hAnsiTheme="majorAscii" w:eastAsiaTheme="majorAscii" w:cstheme="majorAscii"/>
          <w:sz w:val="20"/>
          <w:szCs w:val="20"/>
        </w:rPr>
        <w:t xml:space="preserve"> it.</w:t>
      </w:r>
    </w:p>
    <w:p w:rsidR="0349E94C" w:rsidP="05F9CEF8" w:rsidRDefault="0349E94C" w14:paraId="73E52AC8" w14:textId="23397084">
      <w:pPr>
        <w:rPr>
          <w:rFonts w:ascii="Calibri Light" w:hAnsi="Calibri Light" w:eastAsia="Calibri Light" w:cs="Calibri Light" w:asciiTheme="majorAscii" w:hAnsiTheme="majorAscii" w:eastAsiaTheme="majorAscii" w:cstheme="majorAscii"/>
          <w:b w:val="1"/>
          <w:bCs w:val="1"/>
          <w:sz w:val="20"/>
          <w:szCs w:val="20"/>
        </w:rPr>
      </w:pPr>
    </w:p>
    <w:p w:rsidR="009C18F9" w:rsidP="05F9CEF8" w:rsidRDefault="009C18F9" w14:paraId="080F9443" w14:textId="55B48651">
      <w:pPr>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3. PUBLIC QUESTIONS AND STATEMENTS</w:t>
      </w:r>
    </w:p>
    <w:p w:rsidR="009C18F9" w:rsidP="05F9CEF8" w:rsidRDefault="2985B720" w14:paraId="58B78496" w14:textId="7A16DEE7">
      <w:pPr>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 xml:space="preserve">Members of the public, and members with prejudicial interests on items on the agenda, may make representations, answer, ask questions and give evidence at this meeting in respect of items on the agenda. The total time </w:t>
      </w:r>
      <w:r w:rsidRPr="05F9CEF8" w:rsidR="05F9CEF8">
        <w:rPr>
          <w:rFonts w:ascii="Calibri Light" w:hAnsi="Calibri Light" w:eastAsia="Calibri Light" w:cs="Calibri Light" w:asciiTheme="majorAscii" w:hAnsiTheme="majorAscii" w:eastAsiaTheme="majorAscii" w:cstheme="majorAscii"/>
          <w:sz w:val="20"/>
          <w:szCs w:val="20"/>
        </w:rPr>
        <w:t>designated</w:t>
      </w:r>
      <w:r w:rsidRPr="05F9CEF8" w:rsidR="05F9CEF8">
        <w:rPr>
          <w:rFonts w:ascii="Calibri Light" w:hAnsi="Calibri Light" w:eastAsia="Calibri Light" w:cs="Calibri Light" w:asciiTheme="majorAscii" w:hAnsiTheme="majorAscii" w:eastAsiaTheme="majorAscii" w:cstheme="majorAscii"/>
          <w:sz w:val="20"/>
          <w:szCs w:val="20"/>
        </w:rPr>
        <w:t xml:space="preserve"> for public questions shall not exceed Ten minutes unless directed by the </w:t>
      </w:r>
      <w:r w:rsidRPr="05F9CEF8" w:rsidR="05F9CEF8">
        <w:rPr>
          <w:rFonts w:ascii="Calibri Light" w:hAnsi="Calibri Light" w:eastAsia="Calibri Light" w:cs="Calibri Light" w:asciiTheme="majorAscii" w:hAnsiTheme="majorAscii" w:eastAsiaTheme="majorAscii" w:cstheme="majorAscii"/>
          <w:sz w:val="20"/>
          <w:szCs w:val="20"/>
        </w:rPr>
        <w:t>Chairman</w:t>
      </w:r>
      <w:r w:rsidRPr="05F9CEF8" w:rsidR="05F9CEF8">
        <w:rPr>
          <w:rFonts w:ascii="Calibri Light" w:hAnsi="Calibri Light" w:eastAsia="Calibri Light" w:cs="Calibri Light" w:asciiTheme="majorAscii" w:hAnsiTheme="majorAscii" w:eastAsiaTheme="majorAscii" w:cstheme="majorAscii"/>
          <w:sz w:val="20"/>
          <w:szCs w:val="20"/>
        </w:rPr>
        <w:t xml:space="preserve"> of the meeting.</w:t>
      </w:r>
    </w:p>
    <w:p w:rsidR="548ABFE3" w:rsidP="05F9CEF8" w:rsidRDefault="548ABFE3" w14:paraId="53CBFEBA" w14:textId="34AF1BB2">
      <w:pPr>
        <w:pStyle w:val="Normal"/>
        <w:rPr>
          <w:rFonts w:ascii="Calibri Light" w:hAnsi="Calibri Light" w:eastAsia="Calibri Light" w:cs="Calibri Light" w:asciiTheme="majorAscii" w:hAnsiTheme="majorAscii" w:eastAsiaTheme="majorAscii" w:cstheme="majorAscii"/>
          <w:i w:val="1"/>
          <w:iCs w:val="1"/>
          <w:sz w:val="20"/>
          <w:szCs w:val="20"/>
          <w:u w:val="single"/>
        </w:rPr>
      </w:pPr>
      <w:r w:rsidRPr="05F9CEF8" w:rsidR="05F9CEF8">
        <w:rPr>
          <w:rFonts w:ascii="Calibri Light" w:hAnsi="Calibri Light" w:eastAsia="Calibri Light" w:cs="Calibri Light" w:asciiTheme="majorAscii" w:hAnsiTheme="majorAscii" w:eastAsiaTheme="majorAscii" w:cstheme="majorAscii"/>
          <w:i w:val="1"/>
          <w:iCs w:val="1"/>
          <w:sz w:val="20"/>
          <w:szCs w:val="20"/>
          <w:u w:val="single"/>
        </w:rPr>
        <w:t>( Please</w:t>
      </w:r>
      <w:r w:rsidRPr="05F9CEF8" w:rsidR="05F9CEF8">
        <w:rPr>
          <w:rFonts w:ascii="Calibri Light" w:hAnsi="Calibri Light" w:eastAsia="Calibri Light" w:cs="Calibri Light" w:asciiTheme="majorAscii" w:hAnsiTheme="majorAscii" w:eastAsiaTheme="majorAscii" w:cstheme="majorAscii"/>
          <w:i w:val="1"/>
          <w:iCs w:val="1"/>
          <w:sz w:val="20"/>
          <w:szCs w:val="20"/>
          <w:u w:val="single"/>
        </w:rPr>
        <w:t xml:space="preserve"> note that this meeting is a meeting held in public – not a public meeting, so agenda item 3. is where the public may speak.)</w:t>
      </w:r>
    </w:p>
    <w:p w:rsidR="74864167" w:rsidP="05F9CEF8" w:rsidRDefault="74864167" w14:paraId="7E9422BD" w14:textId="0068D45F">
      <w:pPr>
        <w:rPr>
          <w:rFonts w:ascii="Calibri Light" w:hAnsi="Calibri Light" w:eastAsia="Calibri Light" w:cs="Calibri Light" w:asciiTheme="majorAscii" w:hAnsiTheme="majorAscii" w:eastAsiaTheme="majorAscii" w:cstheme="majorAscii"/>
          <w:sz w:val="20"/>
          <w:szCs w:val="20"/>
        </w:rPr>
      </w:pPr>
      <w:r w:rsidRPr="69862730" w:rsidR="69862730">
        <w:rPr>
          <w:rFonts w:ascii="Calibri Light" w:hAnsi="Calibri Light" w:eastAsia="Calibri Light" w:cs="Calibri Light" w:asciiTheme="majorAscii" w:hAnsiTheme="majorAscii" w:eastAsiaTheme="majorAscii" w:cstheme="majorAscii"/>
          <w:b w:val="1"/>
          <w:bCs w:val="1"/>
          <w:sz w:val="20"/>
          <w:szCs w:val="20"/>
        </w:rPr>
        <w:t>4. TO RECEIVE, ADOPT AND SIGN THE MINUTES OF THE COUNCIL MEETING HELD ON 11</w:t>
      </w:r>
      <w:r w:rsidRPr="69862730" w:rsidR="69862730">
        <w:rPr>
          <w:rFonts w:ascii="Calibri Light" w:hAnsi="Calibri Light" w:eastAsia="Calibri Light" w:cs="Calibri Light" w:asciiTheme="majorAscii" w:hAnsiTheme="majorAscii" w:eastAsiaTheme="majorAscii" w:cstheme="majorAscii"/>
          <w:b w:val="1"/>
          <w:bCs w:val="1"/>
          <w:sz w:val="20"/>
          <w:szCs w:val="20"/>
          <w:vertAlign w:val="superscript"/>
        </w:rPr>
        <w:t>TH</w:t>
      </w:r>
      <w:r w:rsidRPr="69862730" w:rsidR="69862730">
        <w:rPr>
          <w:rFonts w:ascii="Calibri Light" w:hAnsi="Calibri Light" w:eastAsia="Calibri Light" w:cs="Calibri Light" w:asciiTheme="majorAscii" w:hAnsiTheme="majorAscii" w:eastAsiaTheme="majorAscii" w:cstheme="majorAscii"/>
          <w:b w:val="1"/>
          <w:bCs w:val="1"/>
          <w:sz w:val="20"/>
          <w:szCs w:val="20"/>
        </w:rPr>
        <w:t xml:space="preserve"> December  2023 </w:t>
      </w:r>
      <w:r w:rsidRPr="69862730" w:rsidR="69862730">
        <w:rPr>
          <w:rFonts w:ascii="Calibri Light" w:hAnsi="Calibri Light" w:eastAsia="Calibri Light" w:cs="Calibri Light" w:asciiTheme="majorAscii" w:hAnsiTheme="majorAscii" w:eastAsiaTheme="majorAscii" w:cstheme="majorAscii"/>
          <w:sz w:val="20"/>
          <w:szCs w:val="20"/>
        </w:rPr>
        <w:t>(previously distributed)</w:t>
      </w:r>
    </w:p>
    <w:p w:rsidR="74864167" w:rsidP="05F9CEF8" w:rsidRDefault="74864167" w14:paraId="68CEF794" w14:textId="0C08CF02">
      <w:pPr>
        <w:pStyle w:val="Normal"/>
        <w:rPr>
          <w:rFonts w:ascii="Calibri Light" w:hAnsi="Calibri Light" w:eastAsia="Calibri Light" w:cs="Calibri Light" w:asciiTheme="majorAscii" w:hAnsiTheme="majorAscii" w:eastAsiaTheme="majorAscii" w:cstheme="majorAscii"/>
          <w:sz w:val="20"/>
          <w:szCs w:val="20"/>
        </w:rPr>
      </w:pPr>
    </w:p>
    <w:p w:rsidR="74864167" w:rsidP="05F9CEF8" w:rsidRDefault="74864167" w14:paraId="2F5E5A4F" w14:textId="4D703E83">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05F9CEF8" w:rsidR="05F9CEF8">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5. TO RECEIVE COUNTY AND DISTRICT COUNCILLOR REPORTS </w:t>
      </w:r>
    </w:p>
    <w:p w:rsidR="74864167" w:rsidP="05F9CEF8" w:rsidRDefault="74864167" w14:paraId="00CCDD77" w14:textId="3D993EFC">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p>
    <w:p w:rsidR="74864167" w:rsidP="05F9CEF8" w:rsidRDefault="74864167" w14:paraId="106ECBE7" w14:textId="02BF29FF">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6. ADMINISTRATION AND PARISH ENVIROMENT</w:t>
      </w: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w:t>
      </w:r>
    </w:p>
    <w:p w:rsidR="4D5532E0" w:rsidP="4D5532E0" w:rsidRDefault="4D5532E0" w14:paraId="3ED020E3" w14:textId="3C4A5910">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69862730" w:rsidP="4D5532E0" w:rsidRDefault="69862730" w14:paraId="725FE71A" w14:textId="15BC084E">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6.1</w:t>
      </w: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Purchase of table and chairs for Cricket Pavilion. </w:t>
      </w:r>
    </w:p>
    <w:p w:rsidR="69862730" w:rsidP="4D5532E0" w:rsidRDefault="69862730" w14:paraId="6E256898" w14:textId="7D043EDC">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Do Members support the purchase of 20 chairs and 5 stacking tables -  design choices to be circulated to </w:t>
      </w: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cllrs</w:t>
      </w:r>
    </w:p>
    <w:p w:rsidR="05F9CEF8" w:rsidP="4D5532E0" w:rsidRDefault="05F9CEF8" w14:paraId="08EFEE4F" w14:textId="599A9486">
      <w:pPr>
        <w:pStyle w:val="Normal"/>
        <w:rPr>
          <w:rFonts w:ascii="Calibri Light" w:hAnsi="Calibri Light" w:eastAsia="Calibri Light" w:cs="Calibri Light"/>
          <w:b w:val="0"/>
          <w:bCs w:val="0"/>
          <w:noProof w:val="0"/>
          <w:sz w:val="20"/>
          <w:szCs w:val="20"/>
          <w:lang w:val="en-GB"/>
        </w:rPr>
      </w:pP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6.</w:t>
      </w: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2</w:t>
      </w: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For</w:t>
      </w: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 Noting </w:t>
      </w:r>
      <w:r w:rsidRPr="4D5532E0" w:rsidR="4D5532E0">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 </w:t>
      </w:r>
      <w:r w:rsidRPr="4D5532E0" w:rsidR="4D5532E0">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A </w:t>
      </w:r>
      <w:r w:rsidRPr="4D5532E0" w:rsidR="4D5532E0">
        <w:rPr>
          <w:rFonts w:ascii="Calibri Light" w:hAnsi="Calibri Light" w:eastAsia="Calibri Light" w:cs="Calibri Light"/>
          <w:b w:val="0"/>
          <w:bCs w:val="0"/>
          <w:noProof w:val="0"/>
          <w:sz w:val="20"/>
          <w:szCs w:val="20"/>
          <w:lang w:val="en-GB"/>
        </w:rPr>
        <w:t xml:space="preserve">new Rights </w:t>
      </w:r>
      <w:r w:rsidRPr="4D5532E0" w:rsidR="4D5532E0">
        <w:rPr>
          <w:rFonts w:ascii="Calibri Light" w:hAnsi="Calibri Light" w:eastAsia="Calibri Light" w:cs="Calibri Light"/>
          <w:b w:val="0"/>
          <w:bCs w:val="0"/>
          <w:noProof w:val="0"/>
          <w:sz w:val="20"/>
          <w:szCs w:val="20"/>
          <w:lang w:val="en-GB"/>
        </w:rPr>
        <w:t>Of</w:t>
      </w:r>
      <w:r w:rsidRPr="4D5532E0" w:rsidR="4D5532E0">
        <w:rPr>
          <w:rFonts w:ascii="Calibri Light" w:hAnsi="Calibri Light" w:eastAsia="Calibri Light" w:cs="Calibri Light"/>
          <w:b w:val="0"/>
          <w:bCs w:val="0"/>
          <w:noProof w:val="0"/>
          <w:sz w:val="20"/>
          <w:szCs w:val="20"/>
          <w:lang w:val="en-GB"/>
        </w:rPr>
        <w:t xml:space="preserve"> Way Improvement Plan (ROWIP</w:t>
      </w:r>
      <w:r w:rsidRPr="4D5532E0" w:rsidR="4D5532E0">
        <w:rPr>
          <w:rFonts w:ascii="Calibri Light" w:hAnsi="Calibri Light" w:eastAsia="Calibri Light" w:cs="Calibri Light"/>
          <w:b w:val="0"/>
          <w:bCs w:val="0"/>
          <w:noProof w:val="0"/>
          <w:sz w:val="20"/>
          <w:szCs w:val="20"/>
          <w:lang w:val="en-GB"/>
        </w:rPr>
        <w:t>) .</w:t>
      </w:r>
    </w:p>
    <w:p w:rsidR="05F9CEF8" w:rsidP="4D5532E0" w:rsidRDefault="05F9CEF8" w14:paraId="47A48ABF" w14:textId="01A6565F">
      <w:pPr>
        <w:pStyle w:val="Normal"/>
        <w:rPr>
          <w:rFonts w:ascii="Calibri Light" w:hAnsi="Calibri Light" w:eastAsia="Calibri Light" w:cs="Calibri Light"/>
          <w:b w:val="0"/>
          <w:bCs w:val="0"/>
          <w:noProof w:val="0"/>
          <w:sz w:val="20"/>
          <w:szCs w:val="20"/>
          <w:lang w:val="en-GB"/>
        </w:rPr>
      </w:pPr>
      <w:r w:rsidRPr="4D5532E0" w:rsidR="4D5532E0">
        <w:rPr>
          <w:rFonts w:ascii="Calibri Light" w:hAnsi="Calibri Light" w:eastAsia="Calibri Light" w:cs="Calibri Light"/>
          <w:b w:val="0"/>
          <w:bCs w:val="0"/>
          <w:noProof w:val="0"/>
          <w:sz w:val="20"/>
          <w:szCs w:val="20"/>
          <w:lang w:val="en-GB"/>
        </w:rPr>
        <w:t xml:space="preserve">Parish Consultation details circulated to </w:t>
      </w:r>
      <w:r w:rsidRPr="4D5532E0" w:rsidR="4D5532E0">
        <w:rPr>
          <w:rFonts w:ascii="Calibri Light" w:hAnsi="Calibri Light" w:eastAsia="Calibri Light" w:cs="Calibri Light"/>
          <w:b w:val="0"/>
          <w:bCs w:val="0"/>
          <w:noProof w:val="0"/>
          <w:sz w:val="20"/>
          <w:szCs w:val="20"/>
          <w:lang w:val="en-GB"/>
        </w:rPr>
        <w:t>cllrs</w:t>
      </w:r>
      <w:r w:rsidRPr="4D5532E0" w:rsidR="4D5532E0">
        <w:rPr>
          <w:rFonts w:ascii="Calibri Light" w:hAnsi="Calibri Light" w:eastAsia="Calibri Light" w:cs="Calibri Light"/>
          <w:b w:val="0"/>
          <w:bCs w:val="0"/>
          <w:noProof w:val="0"/>
          <w:sz w:val="20"/>
          <w:szCs w:val="20"/>
          <w:lang w:val="en-GB"/>
        </w:rPr>
        <w:t xml:space="preserve"> and parish residents to be sent the link for public </w:t>
      </w:r>
      <w:r w:rsidRPr="4D5532E0" w:rsidR="4D5532E0">
        <w:rPr>
          <w:rFonts w:ascii="Calibri Light" w:hAnsi="Calibri Light" w:eastAsia="Calibri Light" w:cs="Calibri Light"/>
          <w:b w:val="0"/>
          <w:bCs w:val="0"/>
          <w:noProof w:val="0"/>
          <w:sz w:val="20"/>
          <w:szCs w:val="20"/>
          <w:lang w:val="en-GB"/>
        </w:rPr>
        <w:t>responses  –</w:t>
      </w:r>
      <w:r w:rsidRPr="4D5532E0" w:rsidR="4D5532E0">
        <w:rPr>
          <w:rFonts w:ascii="Calibri Light" w:hAnsi="Calibri Light" w:eastAsia="Calibri Light" w:cs="Calibri Light"/>
          <w:b w:val="0"/>
          <w:bCs w:val="0"/>
          <w:noProof w:val="0"/>
          <w:sz w:val="20"/>
          <w:szCs w:val="20"/>
          <w:lang w:val="en-GB"/>
        </w:rPr>
        <w:t xml:space="preserve"> Parish will </w:t>
      </w:r>
      <w:r w:rsidRPr="4D5532E0" w:rsidR="4D5532E0">
        <w:rPr>
          <w:rFonts w:ascii="Calibri Light" w:hAnsi="Calibri Light" w:eastAsia="Calibri Light" w:cs="Calibri Light"/>
          <w:b w:val="0"/>
          <w:bCs w:val="0"/>
          <w:noProof w:val="0"/>
          <w:sz w:val="20"/>
          <w:szCs w:val="20"/>
          <w:lang w:val="en-GB"/>
        </w:rPr>
        <w:t>submit</w:t>
      </w:r>
      <w:r w:rsidRPr="4D5532E0" w:rsidR="4D5532E0">
        <w:rPr>
          <w:rFonts w:ascii="Calibri Light" w:hAnsi="Calibri Light" w:eastAsia="Calibri Light" w:cs="Calibri Light"/>
          <w:b w:val="0"/>
          <w:bCs w:val="0"/>
          <w:noProof w:val="0"/>
          <w:sz w:val="20"/>
          <w:szCs w:val="20"/>
          <w:lang w:val="en-GB"/>
        </w:rPr>
        <w:t xml:space="preserve"> their response Feb 24.</w:t>
      </w:r>
    </w:p>
    <w:p w:rsidR="4D5532E0" w:rsidP="4D5532E0" w:rsidRDefault="4D5532E0" w14:paraId="753C062D" w14:textId="7467FBC7">
      <w:pPr>
        <w:pStyle w:val="Normal"/>
        <w:rPr>
          <w:rFonts w:ascii="Calibri Light" w:hAnsi="Calibri Light" w:eastAsia="Calibri Light" w:cs="Calibri Light"/>
          <w:b w:val="0"/>
          <w:bCs w:val="0"/>
          <w:noProof w:val="0"/>
          <w:sz w:val="20"/>
          <w:szCs w:val="20"/>
          <w:lang w:val="en-GB"/>
        </w:rPr>
      </w:pPr>
      <w:r w:rsidRPr="4D5532E0" w:rsidR="4D5532E0">
        <w:rPr>
          <w:rFonts w:ascii="Calibri Light" w:hAnsi="Calibri Light" w:eastAsia="Calibri Light" w:cs="Calibri Light"/>
          <w:b w:val="0"/>
          <w:bCs w:val="0"/>
          <w:noProof w:val="0"/>
          <w:sz w:val="20"/>
          <w:szCs w:val="20"/>
          <w:lang w:val="en-GB"/>
        </w:rPr>
        <w:t xml:space="preserve">6.3 Tree survey – update at meeting </w:t>
      </w:r>
    </w:p>
    <w:p w:rsidR="4D5532E0" w:rsidP="4D5532E0" w:rsidRDefault="4D5532E0" w14:paraId="0F0DDA5D" w14:textId="311C4B8E">
      <w:pPr>
        <w:pStyle w:val="Normal"/>
        <w:rPr>
          <w:rFonts w:ascii="Calibri Light" w:hAnsi="Calibri Light" w:eastAsia="Calibri Light" w:cs="Calibri Light"/>
          <w:b w:val="0"/>
          <w:bCs w:val="0"/>
          <w:noProof w:val="0"/>
          <w:sz w:val="20"/>
          <w:szCs w:val="20"/>
          <w:lang w:val="en-GB"/>
        </w:rPr>
      </w:pPr>
      <w:r w:rsidRPr="4D5532E0" w:rsidR="4D5532E0">
        <w:rPr>
          <w:rFonts w:ascii="Calibri Light" w:hAnsi="Calibri Light" w:eastAsia="Calibri Light" w:cs="Calibri Light"/>
          <w:b w:val="0"/>
          <w:bCs w:val="0"/>
          <w:noProof w:val="0"/>
          <w:sz w:val="20"/>
          <w:szCs w:val="20"/>
          <w:lang w:val="en-GB"/>
        </w:rPr>
        <w:t>6.4 Internal Interim Audit completed – to note, report to follow</w:t>
      </w:r>
    </w:p>
    <w:p w:rsidR="4D5532E0" w:rsidP="4D5532E0" w:rsidRDefault="4D5532E0" w14:paraId="0BDDB502" w14:textId="56D731A7">
      <w:pPr>
        <w:pStyle w:val="Normal"/>
        <w:rPr>
          <w:rFonts w:ascii="Calibri Light" w:hAnsi="Calibri Light" w:eastAsia="Calibri Light" w:cs="Calibri Light"/>
          <w:b w:val="0"/>
          <w:bCs w:val="0"/>
          <w:noProof w:val="0"/>
          <w:sz w:val="20"/>
          <w:szCs w:val="20"/>
          <w:lang w:val="en-GB"/>
        </w:rPr>
      </w:pPr>
    </w:p>
    <w:p w:rsidR="05F9CEF8" w:rsidP="05F9CEF8" w:rsidRDefault="05F9CEF8" w14:paraId="06AEFDF6" w14:textId="2E85A147">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r w:rsidRPr="05F9CEF8" w:rsidR="05F9CEF8">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7.PLANNING &amp; LICENSE APPLICATIONS</w:t>
      </w:r>
    </w:p>
    <w:p w:rsidR="05F9CEF8" w:rsidP="05F9CEF8" w:rsidRDefault="05F9CEF8" w14:paraId="21D10053" w14:textId="4EB63082">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tbl>
      <w:tblPr>
        <w:tblStyle w:val="TableNormal"/>
        <w:tblW w:w="0" w:type="auto"/>
        <w:tblLayout w:type="fixed"/>
        <w:tblLook w:val="06A0" w:firstRow="1" w:lastRow="0" w:firstColumn="1" w:lastColumn="0" w:noHBand="1" w:noVBand="1"/>
      </w:tblPr>
      <w:tblGrid>
        <w:gridCol w:w="1515"/>
        <w:gridCol w:w="6810"/>
      </w:tblGrid>
      <w:tr w:rsidR="05F9CEF8" w:rsidTr="03D35693" w14:paraId="2907F5DA">
        <w:trPr>
          <w:trHeight w:val="300"/>
        </w:trPr>
        <w:tc>
          <w:tcPr>
            <w:tcW w:w="1515" w:type="dxa"/>
            <w:tcMar>
              <w:left w:w="108" w:type="dxa"/>
              <w:right w:w="108" w:type="dxa"/>
            </w:tcMar>
            <w:vAlign w:val="top"/>
          </w:tcPr>
          <w:p w:rsidR="03D35693" w:rsidP="03D35693" w:rsidRDefault="03D35693" w14:paraId="0A0EBA6F" w14:textId="71FF1C4C">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Application:</w:t>
            </w:r>
          </w:p>
        </w:tc>
        <w:tc>
          <w:tcPr>
            <w:tcW w:w="6810" w:type="dxa"/>
            <w:tcBorders>
              <w:top w:sz="0"/>
              <w:left w:sz="0"/>
              <w:bottom w:sz="0"/>
              <w:right w:sz="0"/>
            </w:tcBorders>
            <w:tcMar/>
            <w:vAlign w:val="center"/>
          </w:tcPr>
          <w:p w:rsidR="03D35693" w:rsidP="03D35693" w:rsidRDefault="03D35693" w14:paraId="32F247E1" w14:textId="4F798453">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2020/1051/Cond1</w:t>
            </w:r>
          </w:p>
        </w:tc>
      </w:tr>
      <w:tr w:rsidR="03D35693" w:rsidTr="03D35693" w14:paraId="369D9169">
        <w:trPr>
          <w:trHeight w:val="300"/>
        </w:trPr>
        <w:tc>
          <w:tcPr>
            <w:tcW w:w="1515" w:type="dxa"/>
            <w:tcMar>
              <w:left w:w="108" w:type="dxa"/>
              <w:right w:w="108" w:type="dxa"/>
            </w:tcMar>
            <w:vAlign w:val="top"/>
          </w:tcPr>
          <w:p w:rsidR="03D35693" w:rsidP="03D35693" w:rsidRDefault="03D35693" w14:paraId="7B284FB1" w14:textId="60816AA2">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Proposal:</w:t>
            </w:r>
          </w:p>
        </w:tc>
        <w:tc>
          <w:tcPr>
            <w:tcW w:w="6810" w:type="dxa"/>
            <w:tcBorders>
              <w:top w:sz="0"/>
              <w:left w:sz="0"/>
              <w:bottom w:sz="0"/>
              <w:right w:sz="0"/>
            </w:tcBorders>
            <w:tcMar/>
            <w:vAlign w:val="center"/>
          </w:tcPr>
          <w:p w:rsidR="03D35693" w:rsidP="03D35693" w:rsidRDefault="03D35693" w14:paraId="13140046" w14:textId="3ECAC817">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Details </w:t>
            </w: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pursuant to</w:t>
            </w: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xml:space="preserve"> the discharge of condition 3 (Materials), condition 4 (Hard and Soft Landscape Works including </w:t>
            </w: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SuDS</w:t>
            </w: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 condition 5 (External Lighting) and condition 6 (Carbon Emissions) of planning permission ref: 2021/1051 dated 24 August 2020 (Demolition of existing buildings. Erection of 1 x two bed dwelling).</w:t>
            </w:r>
          </w:p>
        </w:tc>
      </w:tr>
      <w:tr w:rsidR="03D35693" w:rsidTr="03D35693" w14:paraId="055AC0E6">
        <w:trPr>
          <w:trHeight w:val="300"/>
        </w:trPr>
        <w:tc>
          <w:tcPr>
            <w:tcW w:w="1515" w:type="dxa"/>
            <w:tcMar>
              <w:left w:w="108" w:type="dxa"/>
              <w:right w:w="108" w:type="dxa"/>
            </w:tcMar>
            <w:vAlign w:val="top"/>
          </w:tcPr>
          <w:p w:rsidR="03D35693" w:rsidP="03D35693" w:rsidRDefault="03D35693" w14:paraId="39661613" w14:textId="2C97C7F0">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Location:</w:t>
            </w:r>
          </w:p>
        </w:tc>
        <w:tc>
          <w:tcPr>
            <w:tcW w:w="6810" w:type="dxa"/>
            <w:tcBorders>
              <w:top w:sz="0"/>
              <w:left w:sz="0"/>
              <w:bottom w:sz="0"/>
              <w:right w:sz="0"/>
            </w:tcBorders>
            <w:tcMar/>
            <w:vAlign w:val="center"/>
          </w:tcPr>
          <w:p w:rsidR="03D35693" w:rsidP="03D35693" w:rsidRDefault="03D35693" w14:paraId="69BC1079" w14:textId="07F80326">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Willow Cottage, Brickhouse Lane, South Godstone, Godstone, Surrey, RH9 8JW</w:t>
            </w:r>
          </w:p>
        </w:tc>
      </w:tr>
    </w:tbl>
    <w:p w:rsidR="05F9CEF8" w:rsidP="03D35693" w:rsidRDefault="05F9CEF8" w14:paraId="5E34C4B4" w14:textId="20820BA6">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03D35693" w:rsidP="03D35693" w:rsidRDefault="03D35693" w14:paraId="45E041FA" w14:textId="76E5BBED">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tbl>
      <w:tblPr>
        <w:tblStyle w:val="TableNormal"/>
        <w:tblW w:w="0" w:type="auto"/>
        <w:tblLayout w:type="fixed"/>
        <w:tblLook w:val="06A0" w:firstRow="1" w:lastRow="0" w:firstColumn="1" w:lastColumn="0" w:noHBand="1" w:noVBand="1"/>
      </w:tblPr>
      <w:tblGrid>
        <w:gridCol w:w="1515"/>
        <w:gridCol w:w="6810"/>
      </w:tblGrid>
      <w:tr w:rsidR="03D35693" w:rsidTr="03D35693" w14:paraId="050A1B55">
        <w:trPr>
          <w:trHeight w:val="300"/>
        </w:trPr>
        <w:tc>
          <w:tcPr>
            <w:tcW w:w="1515" w:type="dxa"/>
            <w:tcMar>
              <w:left w:w="108" w:type="dxa"/>
              <w:right w:w="108" w:type="dxa"/>
            </w:tcMar>
            <w:vAlign w:val="top"/>
          </w:tcPr>
          <w:p w:rsidR="03D35693" w:rsidP="03D35693" w:rsidRDefault="03D35693" w14:paraId="4CE7534B" w14:textId="78132420">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Application:</w:t>
            </w:r>
          </w:p>
        </w:tc>
        <w:tc>
          <w:tcPr>
            <w:tcW w:w="6810" w:type="dxa"/>
            <w:tcMar>
              <w:left w:w="108" w:type="dxa"/>
              <w:right w:w="108" w:type="dxa"/>
            </w:tcMar>
            <w:vAlign w:val="top"/>
          </w:tcPr>
          <w:p w:rsidR="03D35693" w:rsidP="03D35693" w:rsidRDefault="03D35693" w14:paraId="777ECB63" w14:textId="437D6BC6">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2023/1477</w:t>
            </w:r>
          </w:p>
        </w:tc>
      </w:tr>
      <w:tr w:rsidR="03D35693" w:rsidTr="03D35693" w14:paraId="5A6EE80B">
        <w:trPr>
          <w:trHeight w:val="300"/>
        </w:trPr>
        <w:tc>
          <w:tcPr>
            <w:tcW w:w="1515" w:type="dxa"/>
            <w:tcMar>
              <w:left w:w="108" w:type="dxa"/>
              <w:right w:w="108" w:type="dxa"/>
            </w:tcMar>
            <w:vAlign w:val="top"/>
          </w:tcPr>
          <w:p w:rsidR="03D35693" w:rsidP="03D35693" w:rsidRDefault="03D35693" w14:paraId="27B3CC7E" w14:textId="5E50CE7F">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Proposal:</w:t>
            </w:r>
          </w:p>
        </w:tc>
        <w:tc>
          <w:tcPr>
            <w:tcW w:w="6810" w:type="dxa"/>
            <w:tcMar>
              <w:left w:w="108" w:type="dxa"/>
              <w:right w:w="108" w:type="dxa"/>
            </w:tcMar>
            <w:vAlign w:val="top"/>
          </w:tcPr>
          <w:p w:rsidR="03D35693" w:rsidP="03D35693" w:rsidRDefault="03D35693" w14:paraId="6F9D596F" w14:textId="4C374E64">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Demolition of the existing dwelling and erection of a replacement detached 1.5 storey dwelling.</w:t>
            </w:r>
          </w:p>
        </w:tc>
      </w:tr>
      <w:tr w:rsidR="03D35693" w:rsidTr="03D35693" w14:paraId="34D6F4D7">
        <w:trPr>
          <w:trHeight w:val="300"/>
        </w:trPr>
        <w:tc>
          <w:tcPr>
            <w:tcW w:w="1515" w:type="dxa"/>
            <w:tcMar>
              <w:left w:w="108" w:type="dxa"/>
              <w:right w:w="108" w:type="dxa"/>
            </w:tcMar>
            <w:vAlign w:val="top"/>
          </w:tcPr>
          <w:p w:rsidR="03D35693" w:rsidP="03D35693" w:rsidRDefault="03D35693" w14:paraId="57DD1FBF" w14:textId="1B4531FA">
            <w:pPr>
              <w:spacing w:before="0" w:beforeAutospacing="off" w:after="0" w:afterAutospacing="off"/>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1"/>
                <w:bCs w:val="1"/>
                <w:i w:val="0"/>
                <w:iCs w:val="0"/>
                <w:caps w:val="0"/>
                <w:smallCaps w:val="0"/>
                <w:color w:val="000000" w:themeColor="text1" w:themeTint="FF" w:themeShade="FF"/>
                <w:sz w:val="20"/>
                <w:szCs w:val="20"/>
              </w:rPr>
              <w:t>Location:</w:t>
            </w:r>
          </w:p>
        </w:tc>
        <w:tc>
          <w:tcPr>
            <w:tcW w:w="6810" w:type="dxa"/>
            <w:tcMar>
              <w:left w:w="108" w:type="dxa"/>
              <w:right w:w="108" w:type="dxa"/>
            </w:tcMar>
            <w:vAlign w:val="top"/>
          </w:tcPr>
          <w:p w:rsidR="03D35693" w:rsidP="03D35693" w:rsidRDefault="03D35693" w14:paraId="2E57DE36" w14:textId="357C8182">
            <w:pPr>
              <w:spacing w:before="0" w:beforeAutospacing="off" w:after="0" w:afterAutospacing="off"/>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color w:val="000000" w:themeColor="text1" w:themeTint="FF" w:themeShade="FF"/>
                <w:sz w:val="20"/>
                <w:szCs w:val="20"/>
              </w:rPr>
              <w:t>Stock Cottage, Bones Lane, Newchapel, Lingfield, Surrey, RH7 6HR</w:t>
            </w:r>
          </w:p>
        </w:tc>
      </w:tr>
    </w:tbl>
    <w:p w:rsidR="03D35693" w:rsidP="03D35693" w:rsidRDefault="03D35693" w14:paraId="2E54447A" w14:textId="5CBF6A11">
      <w:pPr>
        <w:pStyle w:val="Normal"/>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39207713" w14:textId="1FB429A6">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6D534189" w14:textId="6619D406">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361C4797" w14:textId="54798355">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5FFAB386" w14:textId="7D6DD89B">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10C986E3" w14:textId="0AEBE06E">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1BC262F4" w14:textId="3C8F23D6">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1CC3476E" w14:textId="6D84C206">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4D5532E0" w:rsidP="4D5532E0" w:rsidRDefault="4D5532E0" w14:paraId="7C90740B" w14:textId="424BACC4">
      <w:pP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pPr>
    </w:p>
    <w:p w:rsidR="74864167" w:rsidP="05F9CEF8" w:rsidRDefault="74864167" w14:paraId="002ABE44" w14:textId="57F783BB">
      <w:pP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05F9CEF8" w:rsidR="05F9CEF8">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0"/>
          <w:szCs w:val="20"/>
          <w:lang w:val="en-GB"/>
        </w:rPr>
        <w:t xml:space="preserve">8.FINANCIAL </w:t>
      </w:r>
    </w:p>
    <w:p w:rsidR="74864167" w:rsidP="0084E6B4" w:rsidRDefault="74864167" w14:paraId="2CC601A6" w14:textId="53F62A60">
      <w:pPr>
        <w:keepNext w:val="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0084E6B4" w:rsidR="0084E6B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8.1 To approve monthly payments for January 2023 including retrospective payment for solar bollards made 3/1/24 </w:t>
      </w:r>
    </w:p>
    <w:p w:rsidR="74864167" w:rsidP="03D35693" w:rsidRDefault="74864167" w14:paraId="1E105EC5" w14:textId="2FD3BB03">
      <w:pPr>
        <w:keepNext w:val="1"/>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pPr>
      <w:r w:rsidRPr="03D35693" w:rsidR="03D35693">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0"/>
          <w:szCs w:val="20"/>
          <w:lang w:val="en-GB"/>
        </w:rPr>
        <w:t xml:space="preserve">8.2 To approve the reports and bank rec for December - Circulated   </w:t>
      </w:r>
    </w:p>
    <w:p w:rsidR="05F9CEF8" w:rsidP="69862730" w:rsidRDefault="05F9CEF8" w14:paraId="5A1118C1" w14:textId="6E7F8205">
      <w:pPr>
        <w:pStyle w:val="Normal"/>
        <w:keepNext w:val="1"/>
        <w:rPr>
          <w:rFonts w:ascii="Calibri Light" w:hAnsi="Calibri Light" w:eastAsia="Calibri Light" w:cs="Calibri Light" w:asciiTheme="majorAscii" w:hAnsiTheme="majorAscii" w:eastAsiaTheme="majorAscii" w:cstheme="majorAscii"/>
          <w:sz w:val="20"/>
          <w:szCs w:val="20"/>
          <w:lang w:val="en-US"/>
        </w:rPr>
      </w:pPr>
      <w:r w:rsidRPr="03D35693" w:rsidR="03D35693">
        <w:rPr>
          <w:rFonts w:ascii="Calibri Light" w:hAnsi="Calibri Light" w:eastAsia="Calibri Light" w:cs="Calibri Light" w:asciiTheme="majorAscii" w:hAnsiTheme="majorAscii" w:eastAsiaTheme="majorAscii" w:cstheme="majorAscii"/>
          <w:sz w:val="20"/>
          <w:szCs w:val="20"/>
          <w:lang w:val="en-US"/>
        </w:rPr>
        <w:t>8.3  Precept</w:t>
      </w:r>
      <w:r w:rsidRPr="03D35693" w:rsidR="03D35693">
        <w:rPr>
          <w:rFonts w:ascii="Calibri Light" w:hAnsi="Calibri Light" w:eastAsia="Calibri Light" w:cs="Calibri Light" w:asciiTheme="majorAscii" w:hAnsiTheme="majorAscii" w:eastAsiaTheme="majorAscii" w:cstheme="majorAscii"/>
          <w:sz w:val="20"/>
          <w:szCs w:val="20"/>
          <w:lang w:val="en-US"/>
        </w:rPr>
        <w:t xml:space="preserve"> Increase – To confirm a 3% increase in precept as agreed in December </w:t>
      </w:r>
      <w:r w:rsidRPr="03D35693" w:rsidR="03D35693">
        <w:rPr>
          <w:rFonts w:ascii="Calibri Light" w:hAnsi="Calibri Light" w:eastAsia="Calibri Light" w:cs="Calibri Light" w:asciiTheme="majorAscii" w:hAnsiTheme="majorAscii" w:eastAsiaTheme="majorAscii" w:cstheme="majorAscii"/>
          <w:sz w:val="20"/>
          <w:szCs w:val="20"/>
          <w:lang w:val="en-US"/>
        </w:rPr>
        <w:t>meeting .</w:t>
      </w:r>
      <w:r w:rsidRPr="03D35693" w:rsidR="03D35693">
        <w:rPr>
          <w:rFonts w:ascii="Calibri Light" w:hAnsi="Calibri Light" w:eastAsia="Calibri Light" w:cs="Calibri Light" w:asciiTheme="majorAscii" w:hAnsiTheme="majorAscii" w:eastAsiaTheme="majorAscii" w:cstheme="majorAscii"/>
          <w:sz w:val="20"/>
          <w:szCs w:val="20"/>
          <w:lang w:val="en-US"/>
        </w:rPr>
        <w:t xml:space="preserve"> Increasing percept from £30490 to £31405.</w:t>
      </w:r>
    </w:p>
    <w:p w:rsidR="03D35693" w:rsidP="03D35693" w:rsidRDefault="03D35693" w14:paraId="121A5E61" w14:textId="7FB8D5C1">
      <w:pPr>
        <w:pStyle w:val="Normal"/>
        <w:keepNext w:val="1"/>
        <w:rPr>
          <w:rFonts w:ascii="Calibri Light" w:hAnsi="Calibri Light" w:eastAsia="Calibri Light" w:cs="Calibri Light" w:asciiTheme="majorAscii" w:hAnsiTheme="majorAscii" w:eastAsiaTheme="majorAscii" w:cstheme="majorAscii"/>
          <w:b w:val="1"/>
          <w:bCs w:val="1"/>
          <w:sz w:val="20"/>
          <w:szCs w:val="20"/>
        </w:rPr>
      </w:pPr>
    </w:p>
    <w:p w:rsidR="10445616" w:rsidP="05F9CEF8" w:rsidRDefault="4411A687" w14:paraId="1A011C5E" w14:textId="2A1CB75B">
      <w:pPr>
        <w:pStyle w:val="Normal"/>
        <w:keepNext w:val="1"/>
        <w:rPr>
          <w:rFonts w:ascii="Calibri Light" w:hAnsi="Calibri Light" w:eastAsia="Calibri Light" w:cs="Calibri Light" w:asciiTheme="majorAscii" w:hAnsiTheme="majorAscii" w:eastAsiaTheme="majorAscii" w:cstheme="majorAscii"/>
          <w:b w:val="1"/>
          <w:bCs w:val="1"/>
          <w:sz w:val="20"/>
          <w:szCs w:val="20"/>
        </w:rPr>
      </w:pPr>
      <w:r w:rsidRPr="05F9CEF8" w:rsidR="05F9CEF8">
        <w:rPr>
          <w:rFonts w:ascii="Calibri Light" w:hAnsi="Calibri Light" w:eastAsia="Calibri Light" w:cs="Calibri Light" w:asciiTheme="majorAscii" w:hAnsiTheme="majorAscii" w:eastAsiaTheme="majorAscii" w:cstheme="majorAscii"/>
          <w:b w:val="1"/>
          <w:bCs w:val="1"/>
          <w:sz w:val="20"/>
          <w:szCs w:val="20"/>
        </w:rPr>
        <w:t xml:space="preserve">9. Meeting </w:t>
      </w:r>
      <w:r w:rsidRPr="05F9CEF8" w:rsidR="05F9CEF8">
        <w:rPr>
          <w:rFonts w:ascii="Calibri Light" w:hAnsi="Calibri Light" w:eastAsia="Calibri Light" w:cs="Calibri Light" w:asciiTheme="majorAscii" w:hAnsiTheme="majorAscii" w:eastAsiaTheme="majorAscii" w:cstheme="majorAscii"/>
          <w:b w:val="1"/>
          <w:bCs w:val="1"/>
          <w:sz w:val="20"/>
          <w:szCs w:val="20"/>
        </w:rPr>
        <w:t>Dates  for</w:t>
      </w:r>
      <w:r w:rsidRPr="05F9CEF8" w:rsidR="05F9CEF8">
        <w:rPr>
          <w:rFonts w:ascii="Calibri Light" w:hAnsi="Calibri Light" w:eastAsia="Calibri Light" w:cs="Calibri Light" w:asciiTheme="majorAscii" w:hAnsiTheme="majorAscii" w:eastAsiaTheme="majorAscii" w:cstheme="majorAscii"/>
          <w:b w:val="1"/>
          <w:bCs w:val="1"/>
          <w:sz w:val="20"/>
          <w:szCs w:val="20"/>
        </w:rPr>
        <w:t xml:space="preserve"> 2024</w:t>
      </w:r>
    </w:p>
    <w:p w:rsidRPr="003D537B" w:rsidR="003D537B" w:rsidP="69862730" w:rsidRDefault="003D537B" w14:paraId="15CFB243" w14:textId="2657AC00">
      <w:pPr>
        <w:pStyle w:val="Normal"/>
        <w:rPr>
          <w:rFonts w:ascii="Calibri Light" w:hAnsi="Calibri Light" w:eastAsia="Calibri Light" w:cs="Calibri Light" w:asciiTheme="majorAscii" w:hAnsiTheme="majorAscii" w:eastAsiaTheme="majorAscii" w:cstheme="majorAscii"/>
          <w:sz w:val="20"/>
          <w:szCs w:val="20"/>
        </w:rPr>
      </w:pPr>
    </w:p>
    <w:p w:rsidR="05F9CEF8" w:rsidP="05F9CEF8" w:rsidRDefault="05F9CEF8" w14:paraId="32FB18EC" w14:textId="4E4058AE">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19/2/24</w:t>
      </w:r>
    </w:p>
    <w:p w:rsidR="05F9CEF8" w:rsidP="05F9CEF8" w:rsidRDefault="05F9CEF8" w14:paraId="6347290C" w14:textId="08967CCD">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18/3/24</w:t>
      </w:r>
    </w:p>
    <w:p w:rsidR="05F9CEF8" w:rsidP="05F9CEF8" w:rsidRDefault="05F9CEF8" w14:paraId="0A656D13" w14:textId="04239834">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22/4/24</w:t>
      </w:r>
    </w:p>
    <w:p w:rsidR="05F9CEF8" w:rsidP="05F9CEF8" w:rsidRDefault="05F9CEF8" w14:paraId="2706EA2B" w14:textId="64A26C91">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20/5/24</w:t>
      </w:r>
    </w:p>
    <w:p w:rsidR="05F9CEF8" w:rsidP="05F9CEF8" w:rsidRDefault="05F9CEF8" w14:paraId="585FBE64" w14:textId="0F93A77A">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17/6/24</w:t>
      </w:r>
    </w:p>
    <w:p w:rsidR="05F9CEF8" w:rsidP="05F9CEF8" w:rsidRDefault="05F9CEF8" w14:paraId="7D64E444" w14:textId="230422F3">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15/7/24</w:t>
      </w:r>
    </w:p>
    <w:p w:rsidR="05F9CEF8" w:rsidP="05F9CEF8" w:rsidRDefault="05F9CEF8" w14:paraId="2BC056B3" w14:textId="2EF63870">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16/9/24</w:t>
      </w:r>
    </w:p>
    <w:p w:rsidR="05F9CEF8" w:rsidP="05F9CEF8" w:rsidRDefault="05F9CEF8" w14:paraId="1B01CDA7" w14:textId="6FFCC15C">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21/10/24</w:t>
      </w:r>
    </w:p>
    <w:p w:rsidR="05F9CEF8" w:rsidP="05F9CEF8" w:rsidRDefault="05F9CEF8" w14:paraId="7BF9C218" w14:textId="0FA40EB6">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18/11/24</w:t>
      </w:r>
    </w:p>
    <w:p w:rsidR="05F9CEF8" w:rsidP="05F9CEF8" w:rsidRDefault="05F9CEF8" w14:paraId="535DB160" w14:textId="7F337B52">
      <w:pPr>
        <w:pStyle w:val="Normal"/>
        <w:rPr>
          <w:rFonts w:ascii="Calibri Light" w:hAnsi="Calibri Light" w:eastAsia="Calibri Light" w:cs="Calibri Light" w:asciiTheme="majorAscii" w:hAnsiTheme="majorAscii" w:eastAsiaTheme="majorAscii" w:cstheme="majorAscii"/>
          <w:sz w:val="20"/>
          <w:szCs w:val="20"/>
        </w:rPr>
      </w:pPr>
      <w:r w:rsidRPr="05F9CEF8" w:rsidR="05F9CEF8">
        <w:rPr>
          <w:rFonts w:ascii="Calibri Light" w:hAnsi="Calibri Light" w:eastAsia="Calibri Light" w:cs="Calibri Light" w:asciiTheme="majorAscii" w:hAnsiTheme="majorAscii" w:eastAsiaTheme="majorAscii" w:cstheme="majorAscii"/>
          <w:sz w:val="20"/>
          <w:szCs w:val="20"/>
        </w:rPr>
        <w:t>16/12/24</w:t>
      </w:r>
    </w:p>
    <w:p w:rsidRPr="003D537B" w:rsidR="41F5B701" w:rsidP="41F5B701" w:rsidRDefault="41F5B701" w14:paraId="407DFC07" w14:textId="419FE8F5">
      <w:pPr>
        <w:rPr>
          <w:rFonts w:asciiTheme="majorHAnsi" w:hAnsiTheme="majorHAnsi" w:cstheme="majorHAnsi"/>
          <w:sz w:val="18"/>
          <w:szCs w:val="18"/>
        </w:rPr>
      </w:pPr>
    </w:p>
    <w:p w:rsidRPr="003D537B" w:rsidR="10445616" w:rsidP="10445616" w:rsidRDefault="10445616" w14:paraId="6C5AF351" w14:textId="7F5C2785">
      <w:pPr>
        <w:rPr>
          <w:rFonts w:asciiTheme="majorHAnsi" w:hAnsiTheme="majorHAnsi" w:cstheme="majorHAnsi"/>
          <w:sz w:val="18"/>
          <w:szCs w:val="18"/>
        </w:rPr>
      </w:pPr>
    </w:p>
    <w:p w:rsidR="10445616" w:rsidP="10445616" w:rsidRDefault="10445616" w14:paraId="42E280F0" w14:textId="78E6865A"/>
    <w:p w:rsidR="10445616" w:rsidP="10445616" w:rsidRDefault="10445616" w14:paraId="5BE2D4E3" w14:textId="5CC98864">
      <w:pPr>
        <w:rPr>
          <w:b/>
          <w:bCs/>
          <w:sz w:val="18"/>
          <w:szCs w:val="18"/>
        </w:rPr>
      </w:pPr>
    </w:p>
    <w:p w:rsidR="10445616" w:rsidP="10445616" w:rsidRDefault="10445616" w14:paraId="0875DAB5" w14:textId="53A42D4E">
      <w:pPr>
        <w:rPr>
          <w:b/>
          <w:bCs/>
          <w:sz w:val="18"/>
          <w:szCs w:val="18"/>
        </w:rPr>
      </w:pPr>
    </w:p>
    <w:sectPr w:rsidR="10445616">
      <w:pgSz w:w="11907" w:h="16839"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522" w:rsidP="009C18F9" w:rsidRDefault="003F7522" w14:paraId="666CD643" w14:textId="77777777">
      <w:r>
        <w:separator/>
      </w:r>
    </w:p>
  </w:endnote>
  <w:endnote w:type="continuationSeparator" w:id="0">
    <w:p w:rsidR="003F7522" w:rsidP="009C18F9" w:rsidRDefault="003F7522" w14:paraId="4A71B091" w14:textId="77777777">
      <w:r>
        <w:continuationSeparator/>
      </w:r>
    </w:p>
  </w:endnote>
  <w:endnote w:type="continuationNotice" w:id="1">
    <w:p w:rsidR="003F7522" w:rsidRDefault="003F7522" w14:paraId="4E1768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rlito">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522" w:rsidP="009C18F9" w:rsidRDefault="003F7522" w14:paraId="75924C35" w14:textId="77777777">
      <w:r>
        <w:separator/>
      </w:r>
    </w:p>
  </w:footnote>
  <w:footnote w:type="continuationSeparator" w:id="0">
    <w:p w:rsidR="003F7522" w:rsidP="009C18F9" w:rsidRDefault="003F7522" w14:paraId="14204BC1" w14:textId="77777777">
      <w:r>
        <w:continuationSeparator/>
      </w:r>
    </w:p>
  </w:footnote>
  <w:footnote w:type="continuationNotice" w:id="1">
    <w:p w:rsidR="003F7522" w:rsidRDefault="003F7522" w14:paraId="403CFC89"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3E11"/>
    <w:multiLevelType w:val="hybridMultilevel"/>
    <w:tmpl w:val="8CECDACC"/>
    <w:styleLink w:val="Numbered"/>
    <w:lvl w:ilvl="0" w:tplc="65C23A24">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F8A8DE10">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9BCA1C02">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BC907994">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C8A8813C">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4F5A92C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61961FC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89342864">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EC2010E0">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0010A0"/>
    <w:multiLevelType w:val="hybridMultilevel"/>
    <w:tmpl w:val="8CECDACC"/>
    <w:numStyleLink w:val="Numbered"/>
  </w:abstractNum>
  <w:num w:numId="1" w16cid:durableId="1616059524">
    <w:abstractNumId w:val="0"/>
  </w:num>
  <w:num w:numId="2" w16cid:durableId="1813985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F9"/>
    <w:rsid w:val="00031487"/>
    <w:rsid w:val="0008410E"/>
    <w:rsid w:val="000904EC"/>
    <w:rsid w:val="000C587E"/>
    <w:rsid w:val="00133C5D"/>
    <w:rsid w:val="00190211"/>
    <w:rsid w:val="00192CE2"/>
    <w:rsid w:val="002305A7"/>
    <w:rsid w:val="0024444D"/>
    <w:rsid w:val="002C370F"/>
    <w:rsid w:val="003011E7"/>
    <w:rsid w:val="00316EFA"/>
    <w:rsid w:val="00343541"/>
    <w:rsid w:val="003D537B"/>
    <w:rsid w:val="003F7522"/>
    <w:rsid w:val="004F46E5"/>
    <w:rsid w:val="00553F0E"/>
    <w:rsid w:val="00556759"/>
    <w:rsid w:val="00556AA5"/>
    <w:rsid w:val="006104A7"/>
    <w:rsid w:val="006E06DB"/>
    <w:rsid w:val="00742816"/>
    <w:rsid w:val="007852C1"/>
    <w:rsid w:val="007B584C"/>
    <w:rsid w:val="0084E6B4"/>
    <w:rsid w:val="009C18F9"/>
    <w:rsid w:val="009F1A17"/>
    <w:rsid w:val="00A05F16"/>
    <w:rsid w:val="00A61FE5"/>
    <w:rsid w:val="00A7425F"/>
    <w:rsid w:val="00B32C2E"/>
    <w:rsid w:val="00BF338B"/>
    <w:rsid w:val="00C40297"/>
    <w:rsid w:val="00CD4EC0"/>
    <w:rsid w:val="00CE5269"/>
    <w:rsid w:val="00D53E21"/>
    <w:rsid w:val="00DD748B"/>
    <w:rsid w:val="00E137DD"/>
    <w:rsid w:val="00E74064"/>
    <w:rsid w:val="00E95874"/>
    <w:rsid w:val="00ED03BE"/>
    <w:rsid w:val="00F04F3D"/>
    <w:rsid w:val="00F13420"/>
    <w:rsid w:val="00FC0A87"/>
    <w:rsid w:val="0349E94C"/>
    <w:rsid w:val="03D35693"/>
    <w:rsid w:val="05F9CEF8"/>
    <w:rsid w:val="0E50AC61"/>
    <w:rsid w:val="10445616"/>
    <w:rsid w:val="1AD56A84"/>
    <w:rsid w:val="2462F6DE"/>
    <w:rsid w:val="28451218"/>
    <w:rsid w:val="2912BD5B"/>
    <w:rsid w:val="2985B720"/>
    <w:rsid w:val="2E3E0236"/>
    <w:rsid w:val="342F4B02"/>
    <w:rsid w:val="3577E08A"/>
    <w:rsid w:val="370E8F61"/>
    <w:rsid w:val="3713B2C0"/>
    <w:rsid w:val="40F38FE5"/>
    <w:rsid w:val="41F5B701"/>
    <w:rsid w:val="43B7ED49"/>
    <w:rsid w:val="4411A687"/>
    <w:rsid w:val="480C9B2D"/>
    <w:rsid w:val="49D9AE9C"/>
    <w:rsid w:val="4D5532E0"/>
    <w:rsid w:val="4F64C046"/>
    <w:rsid w:val="53C39152"/>
    <w:rsid w:val="548ABFE3"/>
    <w:rsid w:val="57F540AB"/>
    <w:rsid w:val="5E22CFC7"/>
    <w:rsid w:val="64DC668E"/>
    <w:rsid w:val="64E55123"/>
    <w:rsid w:val="66FBB5C4"/>
    <w:rsid w:val="69862730"/>
    <w:rsid w:val="71784728"/>
    <w:rsid w:val="74864167"/>
    <w:rsid w:val="7505B077"/>
    <w:rsid w:val="75678F59"/>
    <w:rsid w:val="7668E19D"/>
    <w:rsid w:val="7D6C0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03121C"/>
  <w15:chartTrackingRefBased/>
  <w15:docId w15:val="{BBF59100-8324-4141-8981-8D665F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18F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0" w:customStyle="1">
    <w:name w:val="Hyperlink.0"/>
    <w:basedOn w:val="DefaultParagraphFont"/>
    <w:rsid w:val="009C18F9"/>
    <w:rPr>
      <w:rFonts w:ascii="Calibri Light" w:hAnsi="Calibri Light" w:eastAsia="Calibri Light" w:cs="Calibri Light"/>
      <w:outline w:val="0"/>
      <w:color w:val="0000FF"/>
      <w:sz w:val="16"/>
      <w:szCs w:val="16"/>
      <w:u w:val="single" w:color="0000FF"/>
    </w:rPr>
  </w:style>
  <w:style w:type="numbering" w:styleId="Numbered" w:customStyle="1">
    <w:name w:val="Numbered"/>
    <w:rsid w:val="009C18F9"/>
    <w:pPr>
      <w:numPr>
        <w:numId w:val="1"/>
      </w:numPr>
    </w:pPr>
  </w:style>
  <w:style w:type="paragraph" w:styleId="Header">
    <w:name w:val="header"/>
    <w:basedOn w:val="Normal"/>
    <w:link w:val="Head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HeaderChar" w:customStyle="1">
    <w:name w:val="Header Char"/>
    <w:basedOn w:val="DefaultParagraphFont"/>
    <w:link w:val="Head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9C18F9"/>
    <w:pPr>
      <w:pBdr>
        <w:top w:val="nil"/>
        <w:left w:val="nil"/>
        <w:bottom w:val="nil"/>
        <w:right w:val="nil"/>
        <w:between w:val="nil"/>
        <w:bar w:val="nil"/>
      </w:pBdr>
      <w:tabs>
        <w:tab w:val="center" w:pos="4513"/>
        <w:tab w:val="right" w:pos="9026"/>
      </w:tabs>
    </w:pPr>
    <w:rPr>
      <w:rFonts w:ascii="Calibri" w:hAnsi="Calibri"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styleId="FooterChar" w:customStyle="1">
    <w:name w:val="Footer Char"/>
    <w:basedOn w:val="DefaultParagraphFont"/>
    <w:link w:val="Footer"/>
    <w:uiPriority w:val="99"/>
    <w:rsid w:val="009C18F9"/>
    <w:rPr>
      <w:rFonts w:ascii="Calibri" w:hAnsi="Calibri" w:eastAsia="Arial Unicode MS" w:cs="Arial Unicode MS"/>
      <w:color w:val="000000"/>
      <w:sz w:val="22"/>
      <w:szCs w:val="22"/>
      <w:u w:color="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9C18F9"/>
    <w:rPr>
      <w:color w:val="0000FF"/>
      <w:u w:val="single"/>
    </w:rPr>
  </w:style>
  <w:style w:type="paragraph" w:styleId="NormalWeb">
    <w:name w:val="Normal (Web)"/>
    <w:basedOn w:val="Normal"/>
    <w:uiPriority w:val="99"/>
    <w:semiHidden/>
    <w:unhideWhenUsed/>
    <w:rsid w:val="009C18F9"/>
    <w:pPr>
      <w:spacing w:before="100" w:beforeAutospacing="1" w:after="100" w:afterAutospacing="1"/>
    </w:pPr>
  </w:style>
  <w:style w:type="character" w:styleId="normaltextrun" w:customStyle="1">
    <w:name w:val="normaltextrun"/>
    <w:basedOn w:val="DefaultParagraphFont"/>
    <w:rsid w:val="4F64C046"/>
  </w:style>
  <w:style w:type="character" w:styleId="eop" w:customStyle="1">
    <w:name w:val="eop"/>
    <w:basedOn w:val="DefaultParagraphFont"/>
    <w:rsid w:val="4F64C046"/>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89933">
      <w:bodyDiv w:val="1"/>
      <w:marLeft w:val="0"/>
      <w:marRight w:val="0"/>
      <w:marTop w:val="0"/>
      <w:marBottom w:val="0"/>
      <w:divBdr>
        <w:top w:val="none" w:sz="0" w:space="0" w:color="auto"/>
        <w:left w:val="none" w:sz="0" w:space="0" w:color="auto"/>
        <w:bottom w:val="none" w:sz="0" w:space="0" w:color="auto"/>
        <w:right w:val="none" w:sz="0" w:space="0" w:color="auto"/>
      </w:divBdr>
      <w:divsChild>
        <w:div w:id="627786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93052">
              <w:marLeft w:val="0"/>
              <w:marRight w:val="0"/>
              <w:marTop w:val="0"/>
              <w:marBottom w:val="0"/>
              <w:divBdr>
                <w:top w:val="none" w:sz="0" w:space="0" w:color="auto"/>
                <w:left w:val="none" w:sz="0" w:space="0" w:color="auto"/>
                <w:bottom w:val="none" w:sz="0" w:space="0" w:color="auto"/>
                <w:right w:val="none" w:sz="0" w:space="0" w:color="auto"/>
              </w:divBdr>
              <w:divsChild>
                <w:div w:id="1215506893">
                  <w:marLeft w:val="0"/>
                  <w:marRight w:val="0"/>
                  <w:marTop w:val="0"/>
                  <w:marBottom w:val="0"/>
                  <w:divBdr>
                    <w:top w:val="none" w:sz="0" w:space="0" w:color="auto"/>
                    <w:left w:val="none" w:sz="0" w:space="0" w:color="auto"/>
                    <w:bottom w:val="none" w:sz="0" w:space="0" w:color="auto"/>
                    <w:right w:val="none" w:sz="0" w:space="0" w:color="auto"/>
                  </w:divBdr>
                  <w:divsChild>
                    <w:div w:id="1838643177">
                      <w:marLeft w:val="0"/>
                      <w:marRight w:val="0"/>
                      <w:marTop w:val="0"/>
                      <w:marBottom w:val="160"/>
                      <w:divBdr>
                        <w:top w:val="none" w:sz="0" w:space="0" w:color="auto"/>
                        <w:left w:val="none" w:sz="0" w:space="0" w:color="auto"/>
                        <w:bottom w:val="none" w:sz="0" w:space="0" w:color="auto"/>
                        <w:right w:val="none" w:sz="0" w:space="0" w:color="auto"/>
                      </w:divBdr>
                      <w:divsChild>
                        <w:div w:id="100272445">
                          <w:marLeft w:val="0"/>
                          <w:marRight w:val="0"/>
                          <w:marTop w:val="0"/>
                          <w:marBottom w:val="0"/>
                          <w:divBdr>
                            <w:top w:val="none" w:sz="0" w:space="0" w:color="auto"/>
                            <w:left w:val="none" w:sz="0" w:space="0" w:color="auto"/>
                            <w:bottom w:val="none" w:sz="0" w:space="0" w:color="auto"/>
                            <w:right w:val="none" w:sz="0" w:space="0" w:color="auto"/>
                          </w:divBdr>
                        </w:div>
                        <w:div w:id="398789160">
                          <w:marLeft w:val="0"/>
                          <w:marRight w:val="0"/>
                          <w:marTop w:val="0"/>
                          <w:marBottom w:val="0"/>
                          <w:divBdr>
                            <w:top w:val="none" w:sz="0" w:space="0" w:color="auto"/>
                            <w:left w:val="none" w:sz="0" w:space="0" w:color="auto"/>
                            <w:bottom w:val="none" w:sz="0" w:space="0" w:color="auto"/>
                            <w:right w:val="none" w:sz="0" w:space="0" w:color="auto"/>
                          </w:divBdr>
                        </w:div>
                        <w:div w:id="500464789">
                          <w:marLeft w:val="0"/>
                          <w:marRight w:val="0"/>
                          <w:marTop w:val="0"/>
                          <w:marBottom w:val="0"/>
                          <w:divBdr>
                            <w:top w:val="none" w:sz="0" w:space="0" w:color="auto"/>
                            <w:left w:val="none" w:sz="0" w:space="0" w:color="auto"/>
                            <w:bottom w:val="none" w:sz="0" w:space="0" w:color="auto"/>
                            <w:right w:val="none" w:sz="0" w:space="0" w:color="auto"/>
                          </w:divBdr>
                        </w:div>
                        <w:div w:id="579674457">
                          <w:marLeft w:val="0"/>
                          <w:marRight w:val="0"/>
                          <w:marTop w:val="0"/>
                          <w:marBottom w:val="0"/>
                          <w:divBdr>
                            <w:top w:val="none" w:sz="0" w:space="0" w:color="auto"/>
                            <w:left w:val="none" w:sz="0" w:space="0" w:color="auto"/>
                            <w:bottom w:val="none" w:sz="0" w:space="0" w:color="auto"/>
                            <w:right w:val="none" w:sz="0" w:space="0" w:color="auto"/>
                          </w:divBdr>
                        </w:div>
                        <w:div w:id="773939775">
                          <w:marLeft w:val="0"/>
                          <w:marRight w:val="0"/>
                          <w:marTop w:val="0"/>
                          <w:marBottom w:val="0"/>
                          <w:divBdr>
                            <w:top w:val="none" w:sz="0" w:space="0" w:color="auto"/>
                            <w:left w:val="none" w:sz="0" w:space="0" w:color="auto"/>
                            <w:bottom w:val="none" w:sz="0" w:space="0" w:color="auto"/>
                            <w:right w:val="none" w:sz="0" w:space="0" w:color="auto"/>
                          </w:divBdr>
                        </w:div>
                        <w:div w:id="843399459">
                          <w:marLeft w:val="0"/>
                          <w:marRight w:val="0"/>
                          <w:marTop w:val="0"/>
                          <w:marBottom w:val="0"/>
                          <w:divBdr>
                            <w:top w:val="none" w:sz="0" w:space="0" w:color="auto"/>
                            <w:left w:val="none" w:sz="0" w:space="0" w:color="auto"/>
                            <w:bottom w:val="none" w:sz="0" w:space="0" w:color="auto"/>
                            <w:right w:val="none" w:sz="0" w:space="0" w:color="auto"/>
                          </w:divBdr>
                        </w:div>
                        <w:div w:id="1289972786">
                          <w:marLeft w:val="0"/>
                          <w:marRight w:val="0"/>
                          <w:marTop w:val="0"/>
                          <w:marBottom w:val="0"/>
                          <w:divBdr>
                            <w:top w:val="none" w:sz="0" w:space="0" w:color="auto"/>
                            <w:left w:val="none" w:sz="0" w:space="0" w:color="auto"/>
                            <w:bottom w:val="none" w:sz="0" w:space="0" w:color="auto"/>
                            <w:right w:val="none" w:sz="0" w:space="0" w:color="auto"/>
                          </w:divBdr>
                        </w:div>
                        <w:div w:id="1389719811">
                          <w:marLeft w:val="0"/>
                          <w:marRight w:val="0"/>
                          <w:marTop w:val="0"/>
                          <w:marBottom w:val="0"/>
                          <w:divBdr>
                            <w:top w:val="none" w:sz="0" w:space="0" w:color="auto"/>
                            <w:left w:val="none" w:sz="0" w:space="0" w:color="auto"/>
                            <w:bottom w:val="none" w:sz="0" w:space="0" w:color="auto"/>
                            <w:right w:val="none" w:sz="0" w:space="0" w:color="auto"/>
                          </w:divBdr>
                        </w:div>
                        <w:div w:id="1551576498">
                          <w:marLeft w:val="0"/>
                          <w:marRight w:val="0"/>
                          <w:marTop w:val="0"/>
                          <w:marBottom w:val="0"/>
                          <w:divBdr>
                            <w:top w:val="none" w:sz="0" w:space="0" w:color="auto"/>
                            <w:left w:val="none" w:sz="0" w:space="0" w:color="auto"/>
                            <w:bottom w:val="none" w:sz="0" w:space="0" w:color="auto"/>
                            <w:right w:val="none" w:sz="0" w:space="0" w:color="auto"/>
                          </w:divBdr>
                        </w:div>
                        <w:div w:id="1644386058">
                          <w:marLeft w:val="0"/>
                          <w:marRight w:val="0"/>
                          <w:marTop w:val="0"/>
                          <w:marBottom w:val="0"/>
                          <w:divBdr>
                            <w:top w:val="none" w:sz="0" w:space="0" w:color="auto"/>
                            <w:left w:val="none" w:sz="0" w:space="0" w:color="auto"/>
                            <w:bottom w:val="none" w:sz="0" w:space="0" w:color="auto"/>
                            <w:right w:val="none" w:sz="0" w:space="0" w:color="auto"/>
                          </w:divBdr>
                        </w:div>
                        <w:div w:id="1757508969">
                          <w:marLeft w:val="0"/>
                          <w:marRight w:val="0"/>
                          <w:marTop w:val="0"/>
                          <w:marBottom w:val="0"/>
                          <w:divBdr>
                            <w:top w:val="none" w:sz="0" w:space="0" w:color="auto"/>
                            <w:left w:val="none" w:sz="0" w:space="0" w:color="auto"/>
                            <w:bottom w:val="none" w:sz="0" w:space="0" w:color="auto"/>
                            <w:right w:val="none" w:sz="0" w:space="0" w:color="auto"/>
                          </w:divBdr>
                        </w:div>
                        <w:div w:id="2067293620">
                          <w:marLeft w:val="0"/>
                          <w:marRight w:val="0"/>
                          <w:marTop w:val="0"/>
                          <w:marBottom w:val="0"/>
                          <w:divBdr>
                            <w:top w:val="none" w:sz="0" w:space="0" w:color="auto"/>
                            <w:left w:val="none" w:sz="0" w:space="0" w:color="auto"/>
                            <w:bottom w:val="none" w:sz="0" w:space="0" w:color="auto"/>
                            <w:right w:val="none" w:sz="0" w:space="0" w:color="auto"/>
                          </w:divBdr>
                        </w:div>
                        <w:div w:id="2123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horneparishcouncil@hotmail.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Baker</dc:creator>
  <keywords/>
  <dc:description/>
  <lastModifiedBy>Horne Parish Clerk</lastModifiedBy>
  <revision>17</revision>
  <dcterms:created xsi:type="dcterms:W3CDTF">2023-08-30T12:22:00.0000000Z</dcterms:created>
  <dcterms:modified xsi:type="dcterms:W3CDTF">2024-05-07T08:47:52.3359656Z</dcterms:modified>
</coreProperties>
</file>